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48" w:rsidRDefault="00064248" w:rsidP="00064248">
      <w:r>
        <w:rPr>
          <w:rStyle w:val="a3"/>
          <w:rFonts w:eastAsiaTheme="majorEastAsia"/>
        </w:rPr>
        <w:t>Прогресс вынужден преодолевать привычки людей, считает Александр Гаврилов</w:t>
      </w:r>
      <w:r>
        <w:t xml:space="preserve"> </w:t>
      </w:r>
    </w:p>
    <w:p w:rsidR="00064248" w:rsidRDefault="00064248" w:rsidP="00064248">
      <w:pPr>
        <w:pStyle w:val="a5"/>
      </w:pPr>
      <w:r>
        <w:t>22.03.2013 18:54:00</w:t>
      </w:r>
    </w:p>
    <w:p w:rsidR="00064248" w:rsidRDefault="00064248" w:rsidP="00064248">
      <w:r>
        <w:rPr>
          <w:noProof/>
        </w:rPr>
        <w:drawing>
          <wp:inline distT="0" distB="0" distL="0" distR="0">
            <wp:extent cx="5981700" cy="2533650"/>
            <wp:effectExtent l="19050" t="0" r="0" b="0"/>
            <wp:docPr id="1" name="Рисунок 1" descr="Прогресс вынужден преодолевать привычки людей, считает Александр Гавр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есс вынужден преодолевать привычки людей, считает Александр Гаври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48" w:rsidRDefault="00064248" w:rsidP="00064248">
      <w:pPr>
        <w:pStyle w:val="a5"/>
      </w:pPr>
      <w:r>
        <w:rPr>
          <w:b/>
          <w:bCs/>
        </w:rPr>
        <w:t xml:space="preserve">Есть ли шансы у бумажной книги </w:t>
      </w:r>
      <w:proofErr w:type="gramStart"/>
      <w:r>
        <w:rPr>
          <w:b/>
          <w:bCs/>
        </w:rPr>
        <w:t>против</w:t>
      </w:r>
      <w:proofErr w:type="gramEnd"/>
      <w:r>
        <w:rPr>
          <w:b/>
          <w:bCs/>
        </w:rPr>
        <w:t xml:space="preserve"> электронной? Ответить на этот вопрос постарался известный литературный критик Александр Гаврилов, выступивший сегодня, 22 марта, с лекцией «Веселые похороны бумажной книги» в Научной библиотеке СВФУ</w:t>
      </w:r>
      <w:r>
        <w:t>.</w:t>
      </w:r>
    </w:p>
    <w:p w:rsidR="00064248" w:rsidRDefault="00064248" w:rsidP="00064248">
      <w:pPr>
        <w:pStyle w:val="a5"/>
      </w:pPr>
      <w:r>
        <w:t xml:space="preserve">Лектор провел краткий исторический экскурс, показывающий, что переходу от одной технологии к другой всегда сопутствовали ожесточенные споры о необходимости изменений. «Чтобы перейти от папирусных свитков к пергаментным кодексам человечеству потребовалось </w:t>
      </w:r>
      <w:proofErr w:type="gramStart"/>
      <w:r>
        <w:t xml:space="preserve">около трехсот лет, </w:t>
      </w:r>
      <w:r>
        <w:rPr>
          <w:rFonts w:ascii="Cambria Math" w:hAnsi="Cambria Math" w:cs="Cambria Math"/>
        </w:rPr>
        <w:t>‒</w:t>
      </w:r>
      <w:r>
        <w:t xml:space="preserve"> отметил</w:t>
      </w:r>
      <w:proofErr w:type="gramEnd"/>
      <w:r>
        <w:t xml:space="preserve"> Александр Гаврилов. </w:t>
      </w:r>
      <w:r>
        <w:rPr>
          <w:rFonts w:ascii="Cambria Math" w:hAnsi="Cambria Math" w:cs="Cambria Math"/>
        </w:rPr>
        <w:t>‒</w:t>
      </w:r>
      <w:r>
        <w:t xml:space="preserve"> Всегда традиции и привычки людей тормозили прогресс. Такая же ситуация сейчас с бумажной и электронной книгой».</w:t>
      </w:r>
    </w:p>
    <w:p w:rsidR="00064248" w:rsidRDefault="00064248" w:rsidP="00064248">
      <w:pPr>
        <w:pStyle w:val="a5"/>
      </w:pPr>
      <w:r>
        <w:t xml:space="preserve">Эксперт предрек скорую «победу» электронной книги в этом противостоянии. «Она обладает очевидными преимуществами перед своей бумажной предшественницей, </w:t>
      </w:r>
      <w:r>
        <w:rPr>
          <w:rFonts w:ascii="Cambria Math" w:hAnsi="Cambria Math" w:cs="Cambria Math"/>
        </w:rPr>
        <w:t>‒</w:t>
      </w:r>
      <w:r>
        <w:t xml:space="preserve"> сказал он. </w:t>
      </w:r>
      <w:r>
        <w:rPr>
          <w:rFonts w:ascii="Cambria Math" w:hAnsi="Cambria Math" w:cs="Cambria Math"/>
        </w:rPr>
        <w:t>‒</w:t>
      </w:r>
      <w:r>
        <w:t xml:space="preserve"> Назвать хотя бы удобство поиска какого-нибудь отрезка текста или даже слова. В самое ближайшее время электронную книгу ждет активное внедрение в образование. Это фактически поставит точку в этом вопросе: следующие поколения не будут привязаны к бумажной оболочке </w:t>
      </w:r>
      <w:r>
        <w:rPr>
          <w:rFonts w:ascii="Cambria Math" w:hAnsi="Cambria Math" w:cs="Cambria Math"/>
        </w:rPr>
        <w:t>‒</w:t>
      </w:r>
      <w:r>
        <w:t xml:space="preserve"> к запаху книг, шелесту страниц </w:t>
      </w:r>
      <w:r>
        <w:rPr>
          <w:rFonts w:ascii="Cambria Math" w:hAnsi="Cambria Math" w:cs="Cambria Math"/>
        </w:rPr>
        <w:t>‒</w:t>
      </w:r>
      <w:r>
        <w:t xml:space="preserve"> как старшее».</w:t>
      </w:r>
    </w:p>
    <w:p w:rsidR="00064248" w:rsidRDefault="00064248" w:rsidP="00064248">
      <w:pPr>
        <w:pStyle w:val="a5"/>
      </w:pPr>
      <w:r>
        <w:t xml:space="preserve">Напомним, Александр Гаврилов посетил Якутию по приглашению Северо-Восточного федерального университета. </w:t>
      </w:r>
    </w:p>
    <w:p w:rsidR="00064248" w:rsidRDefault="00064248" w:rsidP="00064248">
      <w:pPr>
        <w:pStyle w:val="a5"/>
      </w:pPr>
      <w:r>
        <w:rPr>
          <w:i/>
          <w:iCs/>
        </w:rPr>
        <w:t>Справка:</w:t>
      </w:r>
    </w:p>
    <w:p w:rsidR="00064248" w:rsidRDefault="00064248" w:rsidP="00064248">
      <w:pPr>
        <w:pStyle w:val="a5"/>
      </w:pPr>
      <w:r>
        <w:t xml:space="preserve">Александр Феликсович Гаврилов </w:t>
      </w:r>
      <w:r>
        <w:rPr>
          <w:rFonts w:ascii="Cambria Math" w:hAnsi="Cambria Math" w:cs="Cambria Math"/>
        </w:rPr>
        <w:t>‒</w:t>
      </w:r>
      <w:r>
        <w:t xml:space="preserve"> российский критик и редактор, литературный деятель. Один из инициаторов и руководителей Московского международного открытого книжного фестиваля. Входит в состав жюри многочисленных литературных премий, таких как Национальная литературная премия «Большая книга», Всероссийского конкурса школьных изданий, ежегодного Национального конкурса «Книга года» и детской литературной премии «Заветная мечта». Директор книжного фестиваля в </w:t>
      </w:r>
      <w:proofErr w:type="gramStart"/>
      <w:r>
        <w:t>г</w:t>
      </w:r>
      <w:proofErr w:type="gramEnd"/>
      <w:r>
        <w:t xml:space="preserve">. Новосибирске. Один из организаторов и Международной ярмарки интеллектуальной литературы </w:t>
      </w:r>
      <w:proofErr w:type="spellStart"/>
      <w:r>
        <w:t>non-fiction</w:t>
      </w:r>
      <w:proofErr w:type="spellEnd"/>
      <w:r>
        <w:t xml:space="preserve">. Первый координатор Независимой литературной премии «Дебют» (в 2000 году). Организатор премии «Человек книги», инициатор премии «Бестселлер года».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64248" w:rsidTr="00064248">
        <w:trPr>
          <w:tblCellSpacing w:w="0" w:type="dxa"/>
        </w:trPr>
        <w:tc>
          <w:tcPr>
            <w:tcW w:w="0" w:type="auto"/>
            <w:hideMark/>
          </w:tcPr>
          <w:p w:rsidR="00064248" w:rsidRDefault="00064248">
            <w:pPr>
              <w:pStyle w:val="a5"/>
            </w:pPr>
            <w:r>
              <w:lastRenderedPageBreak/>
              <w:t xml:space="preserve">Автор: </w:t>
            </w:r>
            <w:hyperlink r:id="rId5" w:history="1">
              <w:r>
                <w:rPr>
                  <w:rStyle w:val="a6"/>
                </w:rPr>
                <w:t>Игнат АЛЕКСЕЕВ, Редакция новостей СВФУ</w:t>
              </w:r>
            </w:hyperlink>
          </w:p>
        </w:tc>
      </w:tr>
    </w:tbl>
    <w:p w:rsidR="00F41DEA" w:rsidRDefault="00F41DEA"/>
    <w:sectPr w:rsidR="00F41DEA" w:rsidSect="00F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48"/>
    <w:rsid w:val="00064248"/>
    <w:rsid w:val="00151B9B"/>
    <w:rsid w:val="001825EC"/>
    <w:rsid w:val="0022137A"/>
    <w:rsid w:val="0050764B"/>
    <w:rsid w:val="00534219"/>
    <w:rsid w:val="008654C7"/>
    <w:rsid w:val="009C7822"/>
    <w:rsid w:val="00AD261F"/>
    <w:rsid w:val="00EB7911"/>
    <w:rsid w:val="00F4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3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1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137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2137A"/>
    <w:rPr>
      <w:b/>
      <w:bCs/>
    </w:rPr>
  </w:style>
  <w:style w:type="character" w:styleId="a4">
    <w:name w:val="Emphasis"/>
    <w:basedOn w:val="a0"/>
    <w:qFormat/>
    <w:rsid w:val="0022137A"/>
    <w:rPr>
      <w:i/>
      <w:iCs/>
    </w:rPr>
  </w:style>
  <w:style w:type="paragraph" w:styleId="a5">
    <w:name w:val="Normal (Web)"/>
    <w:basedOn w:val="a"/>
    <w:uiPriority w:val="99"/>
    <w:unhideWhenUsed/>
    <w:rsid w:val="0006424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642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vfu.ru/news/detail.php?SECTION_ID=23&amp;ELEMENT_ID=97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</cp:revision>
  <dcterms:created xsi:type="dcterms:W3CDTF">2013-03-25T07:03:00Z</dcterms:created>
  <dcterms:modified xsi:type="dcterms:W3CDTF">2013-03-25T07:04:00Z</dcterms:modified>
</cp:coreProperties>
</file>